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1E" w:rsidRPr="00E13F1E" w:rsidRDefault="00E13F1E" w:rsidP="00E13F1E">
      <w:pPr>
        <w:spacing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E13F1E">
        <w:rPr>
          <w:rFonts w:ascii="Times New Roman" w:hAnsi="Times New Roman" w:cs="Times New Roman"/>
          <w:b/>
          <w:color w:val="3366FF"/>
          <w:sz w:val="32"/>
          <w:szCs w:val="32"/>
        </w:rPr>
        <w:t>Непосредственная образовательная деятельность</w:t>
      </w:r>
    </w:p>
    <w:p w:rsidR="00E13F1E" w:rsidRPr="00E13F1E" w:rsidRDefault="00E13F1E" w:rsidP="00E13F1E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3F1E">
        <w:rPr>
          <w:rFonts w:ascii="Times New Roman" w:hAnsi="Times New Roman" w:cs="Times New Roman"/>
          <w:b/>
          <w:color w:val="3366FF"/>
          <w:sz w:val="32"/>
          <w:szCs w:val="32"/>
        </w:rPr>
        <w:t>Средняя группа</w:t>
      </w:r>
      <w:r w:rsidRPr="00E13F1E">
        <w:rPr>
          <w:rFonts w:ascii="Times New Roman" w:hAnsi="Times New Roman" w:cs="Times New Roman"/>
          <w:sz w:val="32"/>
          <w:szCs w:val="32"/>
        </w:rPr>
        <w:t>.</w:t>
      </w:r>
    </w:p>
    <w:p w:rsidR="00E13F1E" w:rsidRPr="00E13F1E" w:rsidRDefault="00E13F1E" w:rsidP="00E13F1E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13F1E">
        <w:rPr>
          <w:rFonts w:ascii="Times New Roman" w:hAnsi="Times New Roman" w:cs="Times New Roman"/>
          <w:b/>
          <w:color w:val="C00000"/>
          <w:sz w:val="32"/>
          <w:szCs w:val="32"/>
        </w:rPr>
        <w:t>Что такое герб, страницы истории.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color w:val="800080"/>
          <w:sz w:val="28"/>
          <w:szCs w:val="28"/>
        </w:rPr>
        <w:t>Интеграция образовательных областей:</w:t>
      </w:r>
      <w:r w:rsidRPr="00E13F1E">
        <w:rPr>
          <w:rFonts w:ascii="Times New Roman" w:hAnsi="Times New Roman" w:cs="Times New Roman"/>
          <w:sz w:val="28"/>
          <w:szCs w:val="28"/>
        </w:rPr>
        <w:t xml:space="preserve"> познание, художественное творчество, коммуникация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color w:val="800080"/>
          <w:sz w:val="28"/>
          <w:szCs w:val="28"/>
        </w:rPr>
        <w:t>Задачи:</w:t>
      </w:r>
      <w:r w:rsidRPr="00E13F1E">
        <w:rPr>
          <w:rFonts w:ascii="Times New Roman" w:hAnsi="Times New Roman" w:cs="Times New Roman"/>
          <w:sz w:val="28"/>
          <w:szCs w:val="28"/>
        </w:rPr>
        <w:t xml:space="preserve"> познакомить с историей происхождения герба, его значением в прошлой и современной жизни. Приобщать к истокам региональной культуры.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486410</wp:posOffset>
            </wp:positionV>
            <wp:extent cx="1527810" cy="3147060"/>
            <wp:effectExtent l="19050" t="0" r="0" b="0"/>
            <wp:wrapSquare wrapText="bothSides"/>
            <wp:docPr id="2" name="Рисунок 2" descr="635143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514309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F1E">
        <w:rPr>
          <w:rFonts w:ascii="Times New Roman" w:hAnsi="Times New Roman" w:cs="Times New Roman"/>
          <w:color w:val="800080"/>
          <w:sz w:val="28"/>
          <w:szCs w:val="28"/>
        </w:rPr>
        <w:t>Материал</w:t>
      </w:r>
      <w:r w:rsidRPr="00E13F1E">
        <w:rPr>
          <w:rFonts w:ascii="Times New Roman" w:hAnsi="Times New Roman" w:cs="Times New Roman"/>
          <w:color w:val="CC99FF"/>
          <w:sz w:val="28"/>
          <w:szCs w:val="28"/>
        </w:rPr>
        <w:t>:</w:t>
      </w:r>
      <w:r w:rsidRPr="00E13F1E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старинных щитов, фигурки рыцарей, человечков, домиков, замок (построенный детьми из кубиков). Выставка музей «Чугунное чудо». Фото наш город, завод. Заготовки для художественного творчества.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-1985010</wp:posOffset>
            </wp:positionH>
            <wp:positionV relativeFrom="paragraph">
              <wp:posOffset>3274695</wp:posOffset>
            </wp:positionV>
            <wp:extent cx="3429000" cy="2562225"/>
            <wp:effectExtent l="19050" t="0" r="0" b="0"/>
            <wp:wrapSquare wrapText="bothSides"/>
            <wp:docPr id="7" name="Рисунок 7" descr="IMG_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9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F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1050925</wp:posOffset>
            </wp:positionV>
            <wp:extent cx="2523490" cy="2293620"/>
            <wp:effectExtent l="19050" t="0" r="0" b="0"/>
            <wp:wrapSquare wrapText="bothSides"/>
            <wp:docPr id="3" name="Рисунок 3" descr="42987433_86881681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987433_86881681_ori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F1E">
        <w:rPr>
          <w:rFonts w:ascii="Times New Roman" w:hAnsi="Times New Roman" w:cs="Times New Roman"/>
          <w:sz w:val="28"/>
          <w:szCs w:val="28"/>
        </w:rPr>
        <w:t>Наши предки были очень воинственны. Большую часть времени проводили в боях. Воины были хорошо вооружены (фигурки рыцарей) А что защищало воина? (доспехи, щит). А как узнавали в бою свой воин или чужой? (по одежде) Закованные в доспехи рыцари, очень похожи. Чтобы не ошибиться рыцари придумывали разные знаки отличия на щит. Он большой и рисунок на нём хорошо виден (показ щита). Чаще рыцарь изображал на щите животное, на которое хотел быть похожим. Изображение льва говорило, что рыцарь считает себя сильным и храбрым. О нём говорили « храбрый как…(лев)» А если ящерица, то хозяин быстр и ловок.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 xml:space="preserve">Рыцари дорожили щитом.  Передавали их своим детям, внукам Люди селились ближе к рыцарскому замку, в надежде, что хозяин и его войско защитит их. Вырастал город, и герб рыцаря становился гербом города. (Настольный театр «Замок») 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lastRenderedPageBreak/>
        <w:t>Уже давно нет рыцарей, современные солдаты не используют щиты (воин России). Но гербы остались. Свой герб у страны, у области и города (показ). Чаще всего герб имеет вид щита.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 xml:space="preserve">А сейчас пройдём на выставку  «Чугунное чудо» Город Касли, как и многие города нашей земли, начался с завода. Работали с давних времён и поныне на этом заводе удивительные мастера, которые научились выплавлять из чугуна скульптуры невиданной красы. Все могут выплавлять </w:t>
      </w:r>
      <w:proofErr w:type="spellStart"/>
      <w:r w:rsidRPr="00E13F1E">
        <w:rPr>
          <w:rFonts w:ascii="Times New Roman" w:hAnsi="Times New Roman" w:cs="Times New Roman"/>
          <w:sz w:val="28"/>
          <w:szCs w:val="28"/>
        </w:rPr>
        <w:t>каслинские</w:t>
      </w:r>
      <w:proofErr w:type="spellEnd"/>
      <w:r w:rsidRPr="00E13F1E">
        <w:rPr>
          <w:rFonts w:ascii="Times New Roman" w:hAnsi="Times New Roman" w:cs="Times New Roman"/>
          <w:sz w:val="28"/>
          <w:szCs w:val="28"/>
        </w:rPr>
        <w:t xml:space="preserve"> мастера.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-204470</wp:posOffset>
            </wp:positionV>
            <wp:extent cx="2609850" cy="3486150"/>
            <wp:effectExtent l="19050" t="0" r="0" b="0"/>
            <wp:wrapSquare wrapText="bothSides"/>
            <wp:docPr id="8" name="Рисунок 8" descr="IMG_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34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F1E">
        <w:rPr>
          <w:rFonts w:ascii="Times New Roman" w:hAnsi="Times New Roman" w:cs="Times New Roman"/>
          <w:sz w:val="28"/>
          <w:szCs w:val="28"/>
        </w:rPr>
        <w:t>Да, славиться наш город мастерами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Из чугуна своими добрыми руками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Они фигурки отливают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И чёрной краской покрывают.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 xml:space="preserve"> А особенной славы заслужили мастера за чудесную красоту коней. Слава началась со скульптуры коня. Поэтому и стал гербом города Касли чёрный вздыбленный конь. Гордый конь, сильный и быстрый. Предлагается выполнить аппликативно «Герб моего города»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В группе появляется пособие «Собери герб». Заготовки для гербов с полями разного цвета и силуэтами.</w:t>
      </w:r>
    </w:p>
    <w:p w:rsidR="00E13F1E" w:rsidRPr="00E13F1E" w:rsidRDefault="00E13F1E" w:rsidP="00E13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121285</wp:posOffset>
            </wp:positionV>
            <wp:extent cx="3369945" cy="4260850"/>
            <wp:effectExtent l="19050" t="0" r="1905" b="0"/>
            <wp:wrapSquare wrapText="bothSides"/>
            <wp:docPr id="4" name="Рисунок 4" descr="Касл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сл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42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F1E" w:rsidRPr="00E13F1E" w:rsidRDefault="00E13F1E" w:rsidP="00E13F1E">
      <w:pPr>
        <w:ind w:firstLine="567"/>
        <w:jc w:val="both"/>
        <w:rPr>
          <w:sz w:val="28"/>
          <w:szCs w:val="28"/>
        </w:rPr>
      </w:pPr>
    </w:p>
    <w:p w:rsidR="00E13F1E" w:rsidRPr="00E13F1E" w:rsidRDefault="00E13F1E" w:rsidP="00E13F1E">
      <w:pPr>
        <w:ind w:firstLine="567"/>
        <w:jc w:val="both"/>
        <w:rPr>
          <w:sz w:val="28"/>
          <w:szCs w:val="28"/>
        </w:rPr>
      </w:pPr>
    </w:p>
    <w:p w:rsidR="00E13F1E" w:rsidRPr="00E13F1E" w:rsidRDefault="00E13F1E" w:rsidP="00E13F1E">
      <w:pPr>
        <w:ind w:firstLine="567"/>
        <w:rPr>
          <w:sz w:val="28"/>
          <w:szCs w:val="28"/>
        </w:rPr>
      </w:pPr>
    </w:p>
    <w:p w:rsidR="00E13F1E" w:rsidRPr="00E13F1E" w:rsidRDefault="00E13F1E" w:rsidP="00E13F1E">
      <w:pPr>
        <w:ind w:firstLine="567"/>
        <w:rPr>
          <w:sz w:val="28"/>
          <w:szCs w:val="28"/>
        </w:rPr>
      </w:pPr>
    </w:p>
    <w:p w:rsidR="00E13F1E" w:rsidRPr="00E13F1E" w:rsidRDefault="00E13F1E" w:rsidP="00E13F1E">
      <w:pPr>
        <w:ind w:firstLine="567"/>
        <w:rPr>
          <w:sz w:val="28"/>
          <w:szCs w:val="28"/>
        </w:rPr>
      </w:pPr>
    </w:p>
    <w:p w:rsidR="00E13F1E" w:rsidRPr="00E13F1E" w:rsidRDefault="00E13F1E" w:rsidP="00E13F1E">
      <w:pPr>
        <w:ind w:firstLine="567"/>
        <w:rPr>
          <w:sz w:val="28"/>
          <w:szCs w:val="28"/>
        </w:rPr>
      </w:pPr>
    </w:p>
    <w:p w:rsidR="00E13F1E" w:rsidRPr="00E13F1E" w:rsidRDefault="00E13F1E" w:rsidP="00E13F1E">
      <w:pPr>
        <w:ind w:firstLine="567"/>
        <w:rPr>
          <w:sz w:val="28"/>
          <w:szCs w:val="28"/>
        </w:rPr>
      </w:pPr>
    </w:p>
    <w:p w:rsidR="00E13F1E" w:rsidRPr="00E13F1E" w:rsidRDefault="00E13F1E" w:rsidP="00E13F1E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br w:type="page"/>
      </w:r>
      <w:r w:rsidRPr="00E13F1E">
        <w:rPr>
          <w:rFonts w:ascii="Times New Roman" w:hAnsi="Times New Roman" w:cs="Times New Roman"/>
          <w:b/>
          <w:color w:val="0000FF"/>
          <w:sz w:val="40"/>
          <w:szCs w:val="40"/>
        </w:rPr>
        <w:lastRenderedPageBreak/>
        <w:t>Рекомендуемые методы работы.</w:t>
      </w: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b/>
          <w:color w:val="FF00FF"/>
          <w:sz w:val="36"/>
          <w:szCs w:val="36"/>
        </w:rPr>
      </w:pPr>
      <w:r w:rsidRPr="00E13F1E">
        <w:rPr>
          <w:rFonts w:ascii="Times New Roman" w:hAnsi="Times New Roman" w:cs="Times New Roman"/>
          <w:b/>
          <w:color w:val="FF00FF"/>
          <w:sz w:val="36"/>
          <w:szCs w:val="36"/>
        </w:rPr>
        <w:t>Целевые прогулки и экскурсии</w:t>
      </w:r>
    </w:p>
    <w:p w:rsidR="00E13F1E" w:rsidRPr="00E13F1E" w:rsidRDefault="00E13F1E" w:rsidP="00E13F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Природу Урала беречь мы должны</w:t>
      </w:r>
    </w:p>
    <w:p w:rsidR="00E13F1E" w:rsidRPr="00E13F1E" w:rsidRDefault="00E13F1E" w:rsidP="00E13F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И помнить преданья седой старины</w:t>
      </w:r>
    </w:p>
    <w:p w:rsidR="00E13F1E" w:rsidRPr="00E13F1E" w:rsidRDefault="00E13F1E" w:rsidP="00E13F1E">
      <w:pPr>
        <w:spacing w:line="240" w:lineRule="auto"/>
        <w:jc w:val="center"/>
        <w:rPr>
          <w:rFonts w:ascii="Times New Roman" w:hAnsi="Times New Roman" w:cs="Times New Roman"/>
          <w:color w:val="FF00FF"/>
          <w:sz w:val="28"/>
          <w:szCs w:val="28"/>
        </w:rPr>
      </w:pP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  <w:r w:rsidRPr="00E13F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78740</wp:posOffset>
            </wp:positionV>
            <wp:extent cx="3200400" cy="2392680"/>
            <wp:effectExtent l="19050" t="0" r="0" b="0"/>
            <wp:wrapNone/>
            <wp:docPr id="5" name="Рисунок 5" descr="IMG_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4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F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78740</wp:posOffset>
            </wp:positionV>
            <wp:extent cx="3200400" cy="2400300"/>
            <wp:effectExtent l="19050" t="0" r="0" b="0"/>
            <wp:wrapNone/>
            <wp:docPr id="6" name="Рисунок 6" descr="IMG_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4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</w:p>
    <w:p w:rsidR="00E13F1E" w:rsidRPr="00E13F1E" w:rsidRDefault="00E13F1E" w:rsidP="00E13F1E">
      <w:pPr>
        <w:spacing w:line="240" w:lineRule="auto"/>
        <w:rPr>
          <w:rFonts w:ascii="Times New Roman" w:hAnsi="Times New Roman" w:cs="Times New Roman"/>
          <w:b/>
          <w:color w:val="FF00FF"/>
          <w:sz w:val="36"/>
          <w:szCs w:val="36"/>
        </w:rPr>
      </w:pPr>
      <w:r w:rsidRPr="00E13F1E">
        <w:rPr>
          <w:rFonts w:ascii="Times New Roman" w:hAnsi="Times New Roman" w:cs="Times New Roman"/>
          <w:b/>
          <w:color w:val="FF00FF"/>
          <w:sz w:val="36"/>
          <w:szCs w:val="36"/>
        </w:rPr>
        <w:t>Наблюдения</w:t>
      </w:r>
    </w:p>
    <w:p w:rsidR="00E13F1E" w:rsidRPr="00E13F1E" w:rsidRDefault="00E13F1E" w:rsidP="00E1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Даже солнце здесь светит теплее</w:t>
      </w:r>
    </w:p>
    <w:p w:rsidR="00E13F1E" w:rsidRPr="00E13F1E" w:rsidRDefault="00E13F1E" w:rsidP="00E1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И ромашки красивей цветут</w:t>
      </w:r>
    </w:p>
    <w:p w:rsidR="00E13F1E" w:rsidRPr="00E13F1E" w:rsidRDefault="00E13F1E" w:rsidP="00E1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И горжусь я землёю своею-</w:t>
      </w:r>
    </w:p>
    <w:p w:rsidR="00E13F1E" w:rsidRPr="00E13F1E" w:rsidRDefault="00E13F1E" w:rsidP="00E1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Здесь хорошие люди живут</w:t>
      </w:r>
    </w:p>
    <w:p w:rsidR="00E13F1E" w:rsidRPr="00E13F1E" w:rsidRDefault="00E13F1E" w:rsidP="00E13F1E">
      <w:pPr>
        <w:spacing w:after="0" w:line="240" w:lineRule="auto"/>
        <w:rPr>
          <w:rFonts w:ascii="Times New Roman" w:hAnsi="Times New Roman" w:cs="Times New Roman"/>
          <w:b/>
          <w:color w:val="B60AB6"/>
          <w:sz w:val="32"/>
          <w:szCs w:val="32"/>
        </w:rPr>
      </w:pPr>
      <w:r w:rsidRPr="00E13F1E">
        <w:rPr>
          <w:rFonts w:ascii="Times New Roman" w:hAnsi="Times New Roman" w:cs="Times New Roman"/>
          <w:b/>
          <w:color w:val="B60AB6"/>
          <w:sz w:val="32"/>
          <w:szCs w:val="32"/>
        </w:rPr>
        <w:t>Рассказ, объяснения воспитателя в сочетании с показом и наблюдениями детей</w:t>
      </w:r>
    </w:p>
    <w:p w:rsidR="00E13F1E" w:rsidRPr="00E13F1E" w:rsidRDefault="00E13F1E" w:rsidP="00E13F1E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8"/>
          <w:szCs w:val="28"/>
        </w:rPr>
      </w:pPr>
      <w:r w:rsidRPr="00E13F1E">
        <w:rPr>
          <w:rFonts w:ascii="Times New Roman" w:hAnsi="Times New Roman" w:cs="Times New Roman"/>
          <w:noProof/>
          <w:color w:val="FF00FF"/>
          <w:sz w:val="28"/>
          <w:szCs w:val="28"/>
        </w:rPr>
        <w:drawing>
          <wp:inline distT="0" distB="0" distL="0" distR="0">
            <wp:extent cx="3705225" cy="2781300"/>
            <wp:effectExtent l="19050" t="0" r="9525" b="0"/>
            <wp:docPr id="1" name="Рисунок 1" descr="IMG_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1E" w:rsidRPr="00E13F1E" w:rsidRDefault="00E13F1E" w:rsidP="00E13F1E">
      <w:pPr>
        <w:spacing w:after="0" w:line="240" w:lineRule="auto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13F1E">
        <w:rPr>
          <w:rFonts w:ascii="Times New Roman" w:hAnsi="Times New Roman" w:cs="Times New Roman"/>
          <w:b/>
          <w:color w:val="FF00FF"/>
          <w:sz w:val="28"/>
          <w:szCs w:val="28"/>
        </w:rPr>
        <w:t>Беседы</w:t>
      </w:r>
    </w:p>
    <w:p w:rsidR="00E13F1E" w:rsidRPr="00E13F1E" w:rsidRDefault="00E13F1E" w:rsidP="00E1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lastRenderedPageBreak/>
        <w:t>Какими выразить словами</w:t>
      </w:r>
    </w:p>
    <w:p w:rsidR="00E13F1E" w:rsidRPr="00E13F1E" w:rsidRDefault="00E13F1E" w:rsidP="00E1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F1E">
        <w:rPr>
          <w:rFonts w:ascii="Times New Roman" w:hAnsi="Times New Roman" w:cs="Times New Roman"/>
          <w:sz w:val="28"/>
          <w:szCs w:val="28"/>
        </w:rPr>
        <w:t>Всю красоту, что вижу я</w:t>
      </w:r>
    </w:p>
    <w:p w:rsidR="00E13F1E" w:rsidRPr="00E13F1E" w:rsidRDefault="00E13F1E" w:rsidP="00E13F1E">
      <w:pPr>
        <w:spacing w:after="0" w:line="240" w:lineRule="auto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13F1E">
        <w:rPr>
          <w:rFonts w:ascii="Times New Roman" w:hAnsi="Times New Roman" w:cs="Times New Roman"/>
          <w:b/>
          <w:color w:val="FF00FF"/>
          <w:sz w:val="28"/>
          <w:szCs w:val="28"/>
        </w:rPr>
        <w:t>Использование иллюстраций, просмотр видеофильмов, детских произведений</w:t>
      </w:r>
    </w:p>
    <w:p w:rsidR="00BE2250" w:rsidRPr="00E13F1E" w:rsidRDefault="00BE2250" w:rsidP="00E13F1E">
      <w:pPr>
        <w:spacing w:after="0" w:line="240" w:lineRule="auto"/>
        <w:rPr>
          <w:rFonts w:ascii="Times New Roman" w:hAnsi="Times New Roman" w:cs="Times New Roman"/>
        </w:rPr>
      </w:pPr>
    </w:p>
    <w:sectPr w:rsidR="00BE2250" w:rsidRPr="00E1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F1E"/>
    <w:rsid w:val="00BE2250"/>
    <w:rsid w:val="00E1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2014-04-01T19:58:00Z</dcterms:created>
  <dcterms:modified xsi:type="dcterms:W3CDTF">2014-04-01T19:59:00Z</dcterms:modified>
</cp:coreProperties>
</file>